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8" w:rsidRDefault="00E3388E">
      <w:r>
        <w:rPr>
          <w:rFonts w:ascii="Tahoma" w:hAnsi="Tahoma" w:cs="Tahoma"/>
          <w:b/>
          <w:noProof/>
          <w:sz w:val="36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-353695</wp:posOffset>
            </wp:positionV>
            <wp:extent cx="1238250" cy="1314450"/>
            <wp:effectExtent l="19050" t="0" r="0" b="0"/>
            <wp:wrapNone/>
            <wp:docPr id="2" name="Imagen 2" descr="L:\PEB\PEB 2010\logoespaidedeb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EB\PEB 2010\logoespaidedebat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page" w:tblpX="1006" w:tblpY="991"/>
        <w:tblW w:w="7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151E68" w:rsidTr="00151E68">
        <w:trPr>
          <w:trHeight w:val="6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E68" w:rsidRDefault="00151E68" w:rsidP="00151E68">
            <w:pPr>
              <w:pStyle w:val="Ttulo3"/>
              <w:framePr w:hSpace="0" w:wrap="auto" w:vAnchor="margin" w:hAnchor="text" w:xAlign="left" w:yAlign="inline"/>
              <w:rPr>
                <w:rFonts w:eastAsia="Arial Unicode MS"/>
              </w:rPr>
            </w:pPr>
            <w:r>
              <w:t>ESPAI DE DEBAT EDUCATIU</w:t>
            </w:r>
          </w:p>
        </w:tc>
      </w:tr>
    </w:tbl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E3388E" w:rsidRDefault="00E3388E" w:rsidP="0062081F">
      <w:pPr>
        <w:pStyle w:val="Sinespaciado"/>
        <w:rPr>
          <w:rFonts w:ascii="Tahoma" w:hAnsi="Tahoma" w:cs="Tahoma"/>
          <w:b/>
          <w:sz w:val="36"/>
        </w:rPr>
      </w:pPr>
    </w:p>
    <w:p w:rsidR="00892EDC" w:rsidRDefault="00892EDC" w:rsidP="0062081F">
      <w:pPr>
        <w:pStyle w:val="Sinespaciado"/>
        <w:rPr>
          <w:rFonts w:ascii="Tahoma" w:hAnsi="Tahoma" w:cs="Tahoma"/>
          <w:b/>
          <w:sz w:val="36"/>
        </w:rPr>
      </w:pPr>
    </w:p>
    <w:p w:rsidR="001E0152" w:rsidRPr="00540AC6" w:rsidRDefault="001E0152" w:rsidP="0062081F">
      <w:pPr>
        <w:pStyle w:val="Sinespaciado"/>
        <w:rPr>
          <w:rFonts w:ascii="Tahoma" w:hAnsi="Tahoma" w:cs="Tahoma"/>
          <w:b/>
          <w:sz w:val="36"/>
        </w:rPr>
      </w:pPr>
      <w:r w:rsidRPr="00540AC6">
        <w:rPr>
          <w:rFonts w:ascii="Tahoma" w:hAnsi="Tahoma" w:cs="Tahoma"/>
          <w:b/>
          <w:sz w:val="36"/>
        </w:rPr>
        <w:t>CINQUEN</w:t>
      </w:r>
      <w:r w:rsidR="00004E79" w:rsidRPr="00540AC6">
        <w:rPr>
          <w:rFonts w:ascii="Tahoma" w:hAnsi="Tahoma" w:cs="Tahoma"/>
          <w:b/>
          <w:sz w:val="36"/>
        </w:rPr>
        <w:t>A REUNIÓ DEL CURS 2023-2024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>Dimecres 20 de març del 2024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>Tretze assistents: 2 mestres del col·legi Sant Lluís; 2 mestres del col·legi S. Cristòfol; Educadora social de l’ajuntament; directora de la Llar d’Infants Municipal; Tècnica Municipal d’Educació; mare representant AFA Institut Begues; infermera pediàtrica; 2 representants de l’àmbit de la salut comunitària; educadora de la llar d’infants; i Mª Carme Zurriaga, coordinadora de l’EDE.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Avui han vingut dos representants de la Taula de Salut Comunitària del CAP, ens han explicat que han fet un diagnòstic quantitatiu de la </w:t>
      </w:r>
      <w:r w:rsidRPr="00540AC6">
        <w:rPr>
          <w:rFonts w:ascii="Tahoma" w:hAnsi="Tahoma" w:cs="Tahoma"/>
          <w:b/>
        </w:rPr>
        <w:t>salut comunitària</w:t>
      </w:r>
      <w:r w:rsidRPr="00540AC6">
        <w:rPr>
          <w:rFonts w:ascii="Tahoma" w:hAnsi="Tahoma" w:cs="Tahoma"/>
        </w:rPr>
        <w:t>, tant físic com mental, i que en aquests moments la seva tasca se centra en realitzar un diagnòstic qualitatiu, és a dir, què percep la població vers la seva salut. A band</w:t>
      </w:r>
      <w:r w:rsidR="00521D12">
        <w:rPr>
          <w:rFonts w:ascii="Tahoma" w:hAnsi="Tahoma" w:cs="Tahoma"/>
        </w:rPr>
        <w:t>a d’això treballen fent preven</w:t>
      </w:r>
      <w:r w:rsidRPr="00540AC6">
        <w:rPr>
          <w:rFonts w:ascii="Tahoma" w:hAnsi="Tahoma" w:cs="Tahoma"/>
        </w:rPr>
        <w:t>ció social, assessorant la població a tenir una vida més saludable i mantenint-ne un seguiment. Ens plantegen que puguem col·laborar en aquest procés de recerca vers la salut comunitària.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En relació al </w:t>
      </w:r>
      <w:r w:rsidRPr="00540AC6">
        <w:rPr>
          <w:rFonts w:ascii="Tahoma" w:hAnsi="Tahoma" w:cs="Tahoma"/>
          <w:b/>
        </w:rPr>
        <w:t>material de l’autonomia</w:t>
      </w:r>
      <w:r w:rsidRPr="00540AC6">
        <w:rPr>
          <w:rFonts w:ascii="Tahoma" w:hAnsi="Tahoma" w:cs="Tahoma"/>
        </w:rPr>
        <w:t xml:space="preserve"> es presenta el projecte del cartell i es realitzen les modificacions pertinents per poder-lo tenir imprès durant el mes d’abril i així poder-lo penjar als diferents centres educatius i altres espais comunitaris com el centre cívic, la policia local, l’ambulatori, l’Ajuntament, la biblioteca, etc. El propòsit d’aquest cartell es mantenir presents els conceptes de l’autonomia que s’han treballat a l’EDE. 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>Es planteja afegir una</w:t>
      </w:r>
      <w:r w:rsidRPr="00540AC6">
        <w:rPr>
          <w:rFonts w:ascii="Tahoma" w:hAnsi="Tahoma" w:cs="Tahoma"/>
          <w:b/>
        </w:rPr>
        <w:t xml:space="preserve"> tercera proposta </w:t>
      </w:r>
      <w:r w:rsidRPr="00540AC6">
        <w:rPr>
          <w:rFonts w:ascii="Tahoma" w:hAnsi="Tahoma" w:cs="Tahoma"/>
        </w:rPr>
        <w:t>dins el projecte de l’autonomia que consistiria en l’entrega d’un quadernet (o algun format similar) on hi recordaríem els ítems de l’autonomia pertinents en cada franja d’edat, a més d’un espai interactiu amb caselles que l’infant pugui marcar quan hagi assolit les diferents habilitats.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>L’Àngels Sánchez, tècnica d’educació, ens comenta que estan t</w:t>
      </w:r>
      <w:r w:rsidR="00521D12">
        <w:rPr>
          <w:rFonts w:ascii="Tahoma" w:hAnsi="Tahoma" w:cs="Tahoma"/>
        </w:rPr>
        <w:t>reballant en un projecte de la D</w:t>
      </w:r>
      <w:bookmarkStart w:id="0" w:name="_GoBack"/>
      <w:bookmarkEnd w:id="0"/>
      <w:r w:rsidRPr="00540AC6">
        <w:rPr>
          <w:rFonts w:ascii="Tahoma" w:hAnsi="Tahoma" w:cs="Tahoma"/>
        </w:rPr>
        <w:t xml:space="preserve">iputació anomenat </w:t>
      </w:r>
      <w:r w:rsidRPr="00540AC6">
        <w:rPr>
          <w:rFonts w:ascii="Tahoma" w:hAnsi="Tahoma" w:cs="Tahoma"/>
          <w:i/>
        </w:rPr>
        <w:t>Protocol d’èxit educatiu</w:t>
      </w:r>
      <w:r w:rsidRPr="00540AC6">
        <w:rPr>
          <w:rFonts w:ascii="Tahoma" w:hAnsi="Tahoma" w:cs="Tahoma"/>
        </w:rPr>
        <w:t>, enfocat en l’absentisme escolar i focalitzat en la seva prevenció. L’objectiu d’aquest protocol és poder consensuar actuacions vers l’absentisme escolar a nivell de població, més enllà dels protocols propis de cada centre.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Seguim debatent sobre dos nous temes que han sortit en les darreres trobades; els valors i el pensament crític. Envers aquests dos temes sorgeixen diferents </w:t>
      </w:r>
      <w:r w:rsidRPr="00540AC6">
        <w:rPr>
          <w:rFonts w:ascii="Tahoma" w:hAnsi="Tahoma" w:cs="Tahoma"/>
        </w:rPr>
        <w:lastRenderedPageBreak/>
        <w:t>preguntes com, per exemple, quin és el valor més bàsic a tenir present? Quins son els valors universals? Com transmetre aquests valors?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Entre totes es consensua que </w:t>
      </w:r>
      <w:r w:rsidRPr="00540AC6">
        <w:rPr>
          <w:rFonts w:ascii="Tahoma" w:hAnsi="Tahoma" w:cs="Tahoma"/>
          <w:b/>
        </w:rPr>
        <w:t>el respecte</w:t>
      </w:r>
      <w:r w:rsidRPr="00540AC6">
        <w:rPr>
          <w:rFonts w:ascii="Tahoma" w:hAnsi="Tahoma" w:cs="Tahoma"/>
        </w:rPr>
        <w:t xml:space="preserve"> seria el valor més important a transmetre, lligat directament amb l’empatia i els drets de cadascú. 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Aquí s’obren, però, nous debats, ja que per cada persona els valors poden ser diferents i, per tant, el respecte no és fàcil de concretar. 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S’arriba a la conclusió que és molt més efectiu realitzar </w:t>
      </w:r>
      <w:r w:rsidRPr="00540AC6">
        <w:rPr>
          <w:rFonts w:ascii="Tahoma" w:hAnsi="Tahoma" w:cs="Tahoma"/>
          <w:b/>
        </w:rPr>
        <w:t xml:space="preserve">accions que donin exemple </w:t>
      </w:r>
      <w:r w:rsidRPr="00540AC6">
        <w:rPr>
          <w:rFonts w:ascii="Tahoma" w:hAnsi="Tahoma" w:cs="Tahoma"/>
        </w:rPr>
        <w:t xml:space="preserve">que no divulgar els valors d’una manera que pugui semblar imposada. 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Respecte el </w:t>
      </w:r>
      <w:r w:rsidRPr="00540AC6">
        <w:rPr>
          <w:rFonts w:ascii="Tahoma" w:hAnsi="Tahoma" w:cs="Tahoma"/>
          <w:b/>
        </w:rPr>
        <w:t>pensament crític</w:t>
      </w:r>
      <w:r w:rsidRPr="00540AC6">
        <w:rPr>
          <w:rFonts w:ascii="Tahoma" w:hAnsi="Tahoma" w:cs="Tahoma"/>
        </w:rPr>
        <w:t xml:space="preserve"> s’obre el dubte de si és el bon tracte el que el genera, així com si el respecte es diferencia del sentit comú. </w:t>
      </w:r>
    </w:p>
    <w:p w:rsidR="001E0152" w:rsidRPr="00540AC6" w:rsidRDefault="001E0152" w:rsidP="001E0152">
      <w:pPr>
        <w:jc w:val="both"/>
        <w:rPr>
          <w:rFonts w:ascii="Tahoma" w:hAnsi="Tahoma" w:cs="Tahoma"/>
        </w:rPr>
      </w:pPr>
      <w:r w:rsidRPr="00540AC6">
        <w:rPr>
          <w:rFonts w:ascii="Tahoma" w:hAnsi="Tahoma" w:cs="Tahoma"/>
        </w:rPr>
        <w:t xml:space="preserve">També tenim en compte que el món està canviant i que, per tant, conceptes com el bon tracte poden ser percebuts de maneres diferents pels infants i joves d’aquest moment. També hem de tenir això present per acompanyar el seu desenvolupament amb una ment més oberta i buscant mètodes per gestionar els conflictes que puguin aparèixer amb les diferències generacionals. </w:t>
      </w:r>
    </w:p>
    <w:p w:rsidR="007A1B9B" w:rsidRPr="00540AC6" w:rsidRDefault="007A1B9B" w:rsidP="00BF00F5">
      <w:pPr>
        <w:jc w:val="both"/>
        <w:rPr>
          <w:rFonts w:ascii="Tahoma" w:hAnsi="Tahoma" w:cs="Tahoma"/>
        </w:rPr>
      </w:pPr>
    </w:p>
    <w:sectPr w:rsidR="007A1B9B" w:rsidRPr="00540AC6" w:rsidSect="00281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 Book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AB8"/>
    <w:multiLevelType w:val="hybridMultilevel"/>
    <w:tmpl w:val="2724E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1FA6"/>
    <w:multiLevelType w:val="hybridMultilevel"/>
    <w:tmpl w:val="C5FA7C40"/>
    <w:lvl w:ilvl="0" w:tplc="5F6E6540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31DE"/>
    <w:multiLevelType w:val="hybridMultilevel"/>
    <w:tmpl w:val="2E58427A"/>
    <w:lvl w:ilvl="0" w:tplc="4066E57A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08EA"/>
    <w:multiLevelType w:val="hybridMultilevel"/>
    <w:tmpl w:val="C6D8D72C"/>
    <w:lvl w:ilvl="0" w:tplc="C8143AD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416B"/>
    <w:multiLevelType w:val="hybridMultilevel"/>
    <w:tmpl w:val="2B26C2A2"/>
    <w:lvl w:ilvl="0" w:tplc="7592DD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56992"/>
    <w:multiLevelType w:val="hybridMultilevel"/>
    <w:tmpl w:val="FF680582"/>
    <w:lvl w:ilvl="0" w:tplc="031A361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D2514"/>
    <w:multiLevelType w:val="hybridMultilevel"/>
    <w:tmpl w:val="43CC5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05A7"/>
    <w:multiLevelType w:val="hybridMultilevel"/>
    <w:tmpl w:val="DC82F2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79D"/>
    <w:multiLevelType w:val="hybridMultilevel"/>
    <w:tmpl w:val="05001E78"/>
    <w:lvl w:ilvl="0" w:tplc="F614E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1F"/>
    <w:rsid w:val="00004E79"/>
    <w:rsid w:val="0002019D"/>
    <w:rsid w:val="00044A9B"/>
    <w:rsid w:val="00053F4E"/>
    <w:rsid w:val="000A15D2"/>
    <w:rsid w:val="000B00E2"/>
    <w:rsid w:val="000C30D8"/>
    <w:rsid w:val="00103387"/>
    <w:rsid w:val="00110082"/>
    <w:rsid w:val="00151E68"/>
    <w:rsid w:val="00192BD5"/>
    <w:rsid w:val="001E0152"/>
    <w:rsid w:val="00230208"/>
    <w:rsid w:val="0026117B"/>
    <w:rsid w:val="002623AD"/>
    <w:rsid w:val="00281566"/>
    <w:rsid w:val="002D4AE8"/>
    <w:rsid w:val="002E721B"/>
    <w:rsid w:val="002F40B4"/>
    <w:rsid w:val="00331F9D"/>
    <w:rsid w:val="003D1DEE"/>
    <w:rsid w:val="003E7F42"/>
    <w:rsid w:val="00485C7E"/>
    <w:rsid w:val="004A260F"/>
    <w:rsid w:val="004C30A1"/>
    <w:rsid w:val="004D6DA3"/>
    <w:rsid w:val="00503A39"/>
    <w:rsid w:val="00521D12"/>
    <w:rsid w:val="00540AC6"/>
    <w:rsid w:val="005473CC"/>
    <w:rsid w:val="00595EC3"/>
    <w:rsid w:val="005F1C17"/>
    <w:rsid w:val="0062081F"/>
    <w:rsid w:val="0062118E"/>
    <w:rsid w:val="00647518"/>
    <w:rsid w:val="0065305C"/>
    <w:rsid w:val="00655A94"/>
    <w:rsid w:val="00682F2B"/>
    <w:rsid w:val="006A3F76"/>
    <w:rsid w:val="006B3FB9"/>
    <w:rsid w:val="007915A3"/>
    <w:rsid w:val="00792F22"/>
    <w:rsid w:val="007A1B9B"/>
    <w:rsid w:val="007D211C"/>
    <w:rsid w:val="008617D4"/>
    <w:rsid w:val="008762E3"/>
    <w:rsid w:val="008775D2"/>
    <w:rsid w:val="00892EDC"/>
    <w:rsid w:val="008B79A1"/>
    <w:rsid w:val="008D6A79"/>
    <w:rsid w:val="008E1A94"/>
    <w:rsid w:val="00951EF2"/>
    <w:rsid w:val="00990066"/>
    <w:rsid w:val="00A00219"/>
    <w:rsid w:val="00A13DCA"/>
    <w:rsid w:val="00A14000"/>
    <w:rsid w:val="00A41C19"/>
    <w:rsid w:val="00AB5C60"/>
    <w:rsid w:val="00AD434B"/>
    <w:rsid w:val="00AD437D"/>
    <w:rsid w:val="00AF319F"/>
    <w:rsid w:val="00B17AD9"/>
    <w:rsid w:val="00B410C3"/>
    <w:rsid w:val="00B471F2"/>
    <w:rsid w:val="00BC639F"/>
    <w:rsid w:val="00BE1041"/>
    <w:rsid w:val="00BE1F4D"/>
    <w:rsid w:val="00BF00F5"/>
    <w:rsid w:val="00BF3162"/>
    <w:rsid w:val="00C169FF"/>
    <w:rsid w:val="00C5741C"/>
    <w:rsid w:val="00C80912"/>
    <w:rsid w:val="00CD0981"/>
    <w:rsid w:val="00CD5DFD"/>
    <w:rsid w:val="00CD7ACF"/>
    <w:rsid w:val="00D3444E"/>
    <w:rsid w:val="00DD001B"/>
    <w:rsid w:val="00DD421F"/>
    <w:rsid w:val="00DE6C4C"/>
    <w:rsid w:val="00DF7C4A"/>
    <w:rsid w:val="00E00A0E"/>
    <w:rsid w:val="00E01930"/>
    <w:rsid w:val="00E3388E"/>
    <w:rsid w:val="00E66E43"/>
    <w:rsid w:val="00E83616"/>
    <w:rsid w:val="00E942E1"/>
    <w:rsid w:val="00ED408B"/>
    <w:rsid w:val="00EF4D53"/>
    <w:rsid w:val="00F77DD8"/>
    <w:rsid w:val="00F8179C"/>
    <w:rsid w:val="00FA2648"/>
    <w:rsid w:val="00FE1F63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F563"/>
  <w15:docId w15:val="{44A81EE9-04DD-4006-A5E1-6064118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151E68"/>
    <w:pPr>
      <w:keepNext/>
      <w:framePr w:hSpace="141" w:wrap="around" w:vAnchor="page" w:hAnchor="page" w:x="802" w:y="518"/>
      <w:outlineLvl w:val="2"/>
    </w:pPr>
    <w:rPr>
      <w:rFonts w:ascii="Imago Book" w:hAnsi="Imago Book" w:cs="Arial"/>
      <w:b/>
      <w:bCs/>
      <w:sz w:val="56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81F"/>
    <w:pPr>
      <w:spacing w:after="0" w:line="240" w:lineRule="auto"/>
    </w:pPr>
    <w:rPr>
      <w:lang w:val="ca-ES"/>
    </w:rPr>
  </w:style>
  <w:style w:type="character" w:customStyle="1" w:styleId="Ttulo3Car">
    <w:name w:val="Título 3 Car"/>
    <w:basedOn w:val="Fuentedeprrafopredeter"/>
    <w:link w:val="Ttulo3"/>
    <w:rsid w:val="00151E68"/>
    <w:rPr>
      <w:rFonts w:ascii="Imago Book" w:eastAsia="Times New Roman" w:hAnsi="Imago Book" w:cs="Arial"/>
      <w:b/>
      <w:bCs/>
      <w:sz w:val="56"/>
      <w:szCs w:val="56"/>
      <w:lang w:val="ca-ES" w:eastAsia="es-ES"/>
    </w:rPr>
  </w:style>
  <w:style w:type="paragraph" w:styleId="Prrafodelista">
    <w:name w:val="List Paragraph"/>
    <w:basedOn w:val="Normal"/>
    <w:uiPriority w:val="34"/>
    <w:qFormat/>
    <w:rsid w:val="007D21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42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1F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zurriagarmc</dc:creator>
  <cp:lastModifiedBy>M.Carme Zurriaga Rafols</cp:lastModifiedBy>
  <cp:revision>4</cp:revision>
  <cp:lastPrinted>2021-02-24T15:15:00Z</cp:lastPrinted>
  <dcterms:created xsi:type="dcterms:W3CDTF">2024-04-08T09:04:00Z</dcterms:created>
  <dcterms:modified xsi:type="dcterms:W3CDTF">2024-04-08T09:57:00Z</dcterms:modified>
</cp:coreProperties>
</file>